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C9A9" w14:textId="27009EC3" w:rsidR="001125F4" w:rsidRPr="000C487A" w:rsidRDefault="000C487A" w:rsidP="00AA117D">
      <w:pPr>
        <w:jc w:val="center"/>
        <w:rPr>
          <w:rFonts w:ascii="Arial" w:hAnsi="Arial" w:cs="Arial"/>
          <w:color w:val="003366"/>
          <w:sz w:val="36"/>
          <w:szCs w:val="36"/>
          <w:u w:val="single"/>
          <w14:textFill>
            <w14:solidFill>
              <w14:srgbClr w14:val="003366">
                <w14:lumMod w14:val="75000"/>
              </w14:srgbClr>
            </w14:solidFill>
          </w14:textFill>
        </w:rPr>
      </w:pPr>
      <w:r w:rsidRPr="000C487A">
        <w:rPr>
          <w:rFonts w:ascii="Arial" w:hAnsi="Arial" w:cs="Arial"/>
          <w:color w:val="003366"/>
          <w:sz w:val="36"/>
          <w:szCs w:val="36"/>
          <w:u w:val="single"/>
          <w14:textFill>
            <w14:solidFill>
              <w14:srgbClr w14:val="003366">
                <w14:lumMod w14:val="75000"/>
              </w14:srgbClr>
            </w14:solidFill>
          </w14:textFill>
        </w:rPr>
        <w:t xml:space="preserve">* * * </w:t>
      </w:r>
      <w:r w:rsidR="00196658">
        <w:rPr>
          <w:rFonts w:ascii="Arial" w:hAnsi="Arial" w:cs="Arial"/>
          <w:color w:val="003366"/>
          <w:sz w:val="36"/>
          <w:szCs w:val="36"/>
          <w:u w:val="single"/>
          <w14:textFill>
            <w14:solidFill>
              <w14:srgbClr w14:val="003366">
                <w14:lumMod w14:val="75000"/>
              </w14:srgbClr>
            </w14:solidFill>
          </w14:textFill>
        </w:rPr>
        <w:t>Group Respect</w:t>
      </w:r>
      <w:r w:rsidR="00AA117D" w:rsidRPr="00AA117D">
        <w:rPr>
          <w:rFonts w:ascii="Arial" w:hAnsi="Arial" w:cs="Arial"/>
          <w:color w:val="003366"/>
          <w:sz w:val="36"/>
          <w:szCs w:val="36"/>
          <w:u w:val="single"/>
          <w14:textFill>
            <w14:solidFill>
              <w14:srgbClr w14:val="003366">
                <w14:lumMod w14:val="75000"/>
              </w14:srgbClr>
            </w14:solidFill>
          </w14:textFill>
        </w:rPr>
        <w:t xml:space="preserve"> Statement</w:t>
      </w:r>
      <w:r w:rsidR="00AA117D">
        <w:rPr>
          <w:rFonts w:ascii="Arial" w:hAnsi="Arial" w:cs="Arial"/>
          <w:color w:val="003366"/>
          <w:sz w:val="36"/>
          <w:szCs w:val="36"/>
          <w:u w:val="single"/>
          <w14:textFill>
            <w14:solidFill>
              <w14:srgbClr w14:val="003366">
                <w14:lumMod w14:val="75000"/>
              </w14:srgbClr>
            </w14:solidFill>
          </w14:textFill>
        </w:rPr>
        <w:t xml:space="preserve"> </w:t>
      </w:r>
      <w:r w:rsidR="00EE40D4" w:rsidRPr="000C487A">
        <w:rPr>
          <w:rFonts w:ascii="Arial" w:hAnsi="Arial" w:cs="Arial"/>
          <w:color w:val="003366"/>
          <w:sz w:val="36"/>
          <w:szCs w:val="36"/>
          <w:u w:val="single"/>
          <w14:textFill>
            <w14:solidFill>
              <w14:srgbClr w14:val="003366">
                <w14:lumMod w14:val="75000"/>
              </w14:srgbClr>
            </w14:solidFill>
          </w14:textFill>
        </w:rPr>
        <w:t>* * *</w:t>
      </w:r>
    </w:p>
    <w:p w14:paraId="5C929324" w14:textId="77777777" w:rsidR="00EE40D4" w:rsidRPr="000C487A" w:rsidRDefault="00EE40D4" w:rsidP="00EE40D4">
      <w:pPr>
        <w:ind w:left="3969" w:right="610" w:hanging="3261"/>
        <w:jc w:val="center"/>
        <w:rPr>
          <w:rFonts w:ascii="Arial" w:hAnsi="Arial" w:cs="Arial"/>
          <w:color w:val="003366"/>
          <w:sz w:val="36"/>
          <w:szCs w:val="36"/>
          <w:u w:val="single"/>
        </w:rPr>
      </w:pPr>
    </w:p>
    <w:p w14:paraId="4C2DFCF3" w14:textId="7A540324" w:rsidR="00DD2910" w:rsidRDefault="00DC267A" w:rsidP="009F43BD">
      <w:pPr>
        <w:spacing w:after="120" w:line="220" w:lineRule="exact"/>
        <w:jc w:val="both"/>
        <w:rPr>
          <w:rFonts w:ascii="Arial" w:hAnsi="Arial" w:cs="Arial"/>
          <w:color w:val="525252" w:themeColor="accent3" w:themeShade="80"/>
          <w:sz w:val="22"/>
          <w:szCs w:val="22"/>
        </w:rPr>
      </w:pPr>
      <w:r>
        <w:rPr>
          <w:rFonts w:ascii="Arial" w:hAnsi="Arial" w:cs="Arial"/>
          <w:color w:val="525252" w:themeColor="accent3" w:themeShade="80"/>
          <w:sz w:val="22"/>
          <w:szCs w:val="22"/>
        </w:rPr>
        <w:t>Die Community die mit diesem Statement geschützt werden soll gilt für alle</w:t>
      </w:r>
      <w:r w:rsidR="00EC401F">
        <w:rPr>
          <w:rFonts w:ascii="Arial" w:hAnsi="Arial" w:cs="Arial"/>
          <w:color w:val="525252" w:themeColor="accent3" w:themeShade="80"/>
          <w:sz w:val="22"/>
          <w:szCs w:val="22"/>
        </w:rPr>
        <w:t xml:space="preserve"> Mitglieder der Sirius-Gruppe: Sirius Real Estate Ltd. einschließlich aller niederländischen, britischen und zypriotischen Tochtergesellschaften sowie alle deutschen Tochtergesellschaften im Einzelnen: Sirius Facilities GmbH, Curris Facilities &amp; Utilities Management GmbH, LB2 Catering and Services GmbH, DDS Conferencing and Catering GmbH und SFG Nova Construction</w:t>
      </w:r>
      <w:r w:rsidR="00DD2910">
        <w:rPr>
          <w:rFonts w:ascii="Arial" w:hAnsi="Arial" w:cs="Arial"/>
          <w:color w:val="525252" w:themeColor="accent3" w:themeShade="80"/>
          <w:sz w:val="22"/>
          <w:szCs w:val="22"/>
        </w:rPr>
        <w:t xml:space="preserve"> and </w:t>
      </w:r>
      <w:r w:rsidR="00EC401F">
        <w:rPr>
          <w:rFonts w:ascii="Arial" w:hAnsi="Arial" w:cs="Arial"/>
          <w:color w:val="525252" w:themeColor="accent3" w:themeShade="80"/>
          <w:sz w:val="22"/>
          <w:szCs w:val="22"/>
        </w:rPr>
        <w:t>Services GmbH</w:t>
      </w:r>
      <w:r w:rsidR="00DD2910">
        <w:rPr>
          <w:rFonts w:ascii="Arial" w:hAnsi="Arial" w:cs="Arial"/>
          <w:color w:val="525252" w:themeColor="accent3" w:themeShade="80"/>
          <w:sz w:val="22"/>
          <w:szCs w:val="22"/>
        </w:rPr>
        <w:t xml:space="preserve"> and </w:t>
      </w:r>
      <w:r w:rsidR="00DD2910" w:rsidRPr="00835799">
        <w:rPr>
          <w:rFonts w:ascii="Arial" w:hAnsi="Arial" w:cs="Arial"/>
          <w:color w:val="525252" w:themeColor="accent3" w:themeShade="80"/>
          <w:sz w:val="22"/>
          <w:szCs w:val="22"/>
        </w:rPr>
        <w:t>BizSpace Ltd, BizSpace II Ltd and M25 Business Centres Ltd</w:t>
      </w:r>
      <w:r w:rsidR="00DD2910">
        <w:rPr>
          <w:rFonts w:ascii="Arial" w:hAnsi="Arial" w:cs="Arial"/>
          <w:color w:val="525252" w:themeColor="accent3" w:themeShade="80"/>
          <w:sz w:val="22"/>
          <w:szCs w:val="22"/>
        </w:rPr>
        <w:t>.</w:t>
      </w:r>
    </w:p>
    <w:p w14:paraId="586BBBDF" w14:textId="2BED4805" w:rsidR="00EC401F" w:rsidRPr="00EC401F" w:rsidRDefault="00DC267A" w:rsidP="009F43BD">
      <w:pPr>
        <w:tabs>
          <w:tab w:val="left" w:pos="2556"/>
          <w:tab w:val="center" w:pos="4536"/>
        </w:tabs>
        <w:spacing w:after="120" w:line="220" w:lineRule="exact"/>
        <w:jc w:val="both"/>
        <w:rPr>
          <w:rFonts w:ascii="Arial" w:hAnsi="Arial" w:cs="Arial"/>
          <w:color w:val="525252" w:themeColor="accent3" w:themeShade="80"/>
          <w:sz w:val="22"/>
          <w:szCs w:val="22"/>
        </w:rPr>
      </w:pPr>
      <w:r>
        <w:rPr>
          <w:rFonts w:ascii="Arial" w:hAnsi="Arial" w:cs="Arial"/>
          <w:color w:val="525252" w:themeColor="accent3" w:themeShade="80"/>
          <w:sz w:val="22"/>
          <w:szCs w:val="22"/>
        </w:rPr>
        <w:t>Wir sprechen uns dafür aus, dass</w:t>
      </w:r>
      <w:r w:rsidR="00AA117D" w:rsidRPr="00AA117D">
        <w:rPr>
          <w:rFonts w:ascii="Arial" w:hAnsi="Arial" w:cs="Arial"/>
          <w:color w:val="525252" w:themeColor="accent3" w:themeShade="80"/>
          <w:sz w:val="22"/>
          <w:szCs w:val="22"/>
        </w:rPr>
        <w:t>:</w:t>
      </w:r>
    </w:p>
    <w:p w14:paraId="610447CF" w14:textId="442E8DB7" w:rsidR="00AA117D" w:rsidRPr="00AA117D" w:rsidRDefault="000E473A" w:rsidP="009F43BD">
      <w:pPr>
        <w:pStyle w:val="Listenabsatz"/>
        <w:numPr>
          <w:ilvl w:val="0"/>
          <w:numId w:val="4"/>
        </w:numPr>
        <w:tabs>
          <w:tab w:val="left" w:pos="2556"/>
          <w:tab w:val="center" w:pos="4536"/>
        </w:tabs>
        <w:spacing w:after="60" w:line="220" w:lineRule="exact"/>
        <w:ind w:left="714" w:hanging="357"/>
        <w:contextualSpacing w:val="0"/>
        <w:jc w:val="both"/>
        <w:rPr>
          <w:rFonts w:ascii="Arial" w:hAnsi="Arial" w:cs="Arial"/>
          <w:color w:val="525252" w:themeColor="accent3" w:themeShade="80"/>
        </w:rPr>
      </w:pPr>
      <w:r>
        <w:rPr>
          <w:rFonts w:ascii="Arial" w:hAnsi="Arial" w:cs="Arial"/>
          <w:color w:val="525252" w:themeColor="accent3" w:themeShade="80"/>
        </w:rPr>
        <w:t>d</w:t>
      </w:r>
      <w:r w:rsidR="00DC267A">
        <w:rPr>
          <w:rFonts w:ascii="Arial" w:hAnsi="Arial" w:cs="Arial"/>
          <w:color w:val="525252" w:themeColor="accent3" w:themeShade="80"/>
        </w:rPr>
        <w:t>ie Sirius Gruppe</w:t>
      </w:r>
      <w:r>
        <w:rPr>
          <w:rFonts w:ascii="Arial" w:hAnsi="Arial" w:cs="Arial"/>
          <w:color w:val="525252" w:themeColor="accent3" w:themeShade="80"/>
        </w:rPr>
        <w:t xml:space="preserve"> die</w:t>
      </w:r>
      <w:r w:rsidR="00AA117D" w:rsidRPr="00AA117D">
        <w:rPr>
          <w:rFonts w:ascii="Arial" w:hAnsi="Arial" w:cs="Arial"/>
          <w:color w:val="525252" w:themeColor="accent3" w:themeShade="80"/>
        </w:rPr>
        <w:t xml:space="preserve"> Gleichberechtigung, Vielfalt und Integration am Arbeitsplatz</w:t>
      </w:r>
      <w:r>
        <w:rPr>
          <w:rFonts w:ascii="Arial" w:hAnsi="Arial" w:cs="Arial"/>
          <w:color w:val="525252" w:themeColor="accent3" w:themeShade="80"/>
        </w:rPr>
        <w:t xml:space="preserve"> fördert</w:t>
      </w:r>
      <w:r w:rsidR="00AA117D" w:rsidRPr="00AA117D">
        <w:rPr>
          <w:rFonts w:ascii="Arial" w:hAnsi="Arial" w:cs="Arial"/>
          <w:color w:val="525252" w:themeColor="accent3" w:themeShade="80"/>
        </w:rPr>
        <w:t>, da dies bewährte</w:t>
      </w:r>
      <w:r>
        <w:rPr>
          <w:rFonts w:ascii="Arial" w:hAnsi="Arial" w:cs="Arial"/>
          <w:color w:val="525252" w:themeColor="accent3" w:themeShade="80"/>
        </w:rPr>
        <w:t xml:space="preserve"> Grundlagen für ein respektvolles Miteinander</w:t>
      </w:r>
      <w:r w:rsidR="00256FD2">
        <w:rPr>
          <w:rFonts w:ascii="Arial" w:hAnsi="Arial" w:cs="Arial"/>
          <w:color w:val="525252" w:themeColor="accent3" w:themeShade="80"/>
        </w:rPr>
        <w:t xml:space="preserve"> am Arbeitsplatz sind</w:t>
      </w:r>
      <w:r w:rsidR="00AA117D" w:rsidRPr="00AA117D">
        <w:rPr>
          <w:rFonts w:ascii="Arial" w:hAnsi="Arial" w:cs="Arial"/>
          <w:color w:val="525252" w:themeColor="accent3" w:themeShade="80"/>
        </w:rPr>
        <w:t>. Ziel ist es, dass unsere Belegschaft wirklich repräsentativ für alle Teile der Gesellschaft und unsere Kunden ist</w:t>
      </w:r>
      <w:r>
        <w:rPr>
          <w:rFonts w:ascii="Arial" w:hAnsi="Arial" w:cs="Arial"/>
          <w:color w:val="525252" w:themeColor="accent3" w:themeShade="80"/>
        </w:rPr>
        <w:t xml:space="preserve">. Und </w:t>
      </w:r>
      <w:r w:rsidR="00AA117D" w:rsidRPr="00AA117D">
        <w:rPr>
          <w:rFonts w:ascii="Arial" w:hAnsi="Arial" w:cs="Arial"/>
          <w:color w:val="525252" w:themeColor="accent3" w:themeShade="80"/>
        </w:rPr>
        <w:t xml:space="preserve">dass sich </w:t>
      </w:r>
      <w:r>
        <w:rPr>
          <w:rFonts w:ascii="Arial" w:hAnsi="Arial" w:cs="Arial"/>
          <w:color w:val="525252" w:themeColor="accent3" w:themeShade="80"/>
        </w:rPr>
        <w:t>die Mitarbeiter</w:t>
      </w:r>
      <w:r w:rsidR="00AA117D" w:rsidRPr="00AA117D">
        <w:rPr>
          <w:rFonts w:ascii="Arial" w:hAnsi="Arial" w:cs="Arial"/>
          <w:color w:val="525252" w:themeColor="accent3" w:themeShade="80"/>
        </w:rPr>
        <w:t xml:space="preserve"> respektiert fühl</w:t>
      </w:r>
      <w:r>
        <w:rPr>
          <w:rFonts w:ascii="Arial" w:hAnsi="Arial" w:cs="Arial"/>
          <w:color w:val="525252" w:themeColor="accent3" w:themeShade="80"/>
        </w:rPr>
        <w:t xml:space="preserve">en und somit ihr </w:t>
      </w:r>
      <w:r w:rsidR="00AA117D" w:rsidRPr="00AA117D">
        <w:rPr>
          <w:rFonts w:ascii="Arial" w:hAnsi="Arial" w:cs="Arial"/>
          <w:color w:val="525252" w:themeColor="accent3" w:themeShade="80"/>
        </w:rPr>
        <w:t>Bestes geben k</w:t>
      </w:r>
      <w:r>
        <w:rPr>
          <w:rFonts w:ascii="Arial" w:hAnsi="Arial" w:cs="Arial"/>
          <w:color w:val="525252" w:themeColor="accent3" w:themeShade="80"/>
        </w:rPr>
        <w:t>önnen</w:t>
      </w:r>
      <w:r w:rsidR="00AA117D" w:rsidRPr="00AA117D">
        <w:rPr>
          <w:rFonts w:ascii="Arial" w:hAnsi="Arial" w:cs="Arial"/>
          <w:color w:val="525252" w:themeColor="accent3" w:themeShade="80"/>
        </w:rPr>
        <w:t>.</w:t>
      </w:r>
    </w:p>
    <w:p w14:paraId="7C43AF6E" w14:textId="31DC7607" w:rsidR="00AA117D" w:rsidRPr="00AA117D" w:rsidRDefault="000E473A" w:rsidP="009F43BD">
      <w:pPr>
        <w:pStyle w:val="Listenabsatz"/>
        <w:numPr>
          <w:ilvl w:val="0"/>
          <w:numId w:val="4"/>
        </w:numPr>
        <w:tabs>
          <w:tab w:val="left" w:pos="2556"/>
          <w:tab w:val="center" w:pos="4536"/>
        </w:tabs>
        <w:spacing w:after="60" w:line="220" w:lineRule="exact"/>
        <w:ind w:left="714" w:hanging="357"/>
        <w:contextualSpacing w:val="0"/>
        <w:jc w:val="both"/>
        <w:rPr>
          <w:rFonts w:ascii="Arial" w:hAnsi="Arial" w:cs="Arial"/>
          <w:color w:val="525252" w:themeColor="accent3" w:themeShade="80"/>
        </w:rPr>
      </w:pPr>
      <w:r>
        <w:rPr>
          <w:rFonts w:ascii="Arial" w:hAnsi="Arial" w:cs="Arial"/>
          <w:color w:val="525252" w:themeColor="accent3" w:themeShade="80"/>
        </w:rPr>
        <w:t xml:space="preserve">wir </w:t>
      </w:r>
      <w:r w:rsidR="00AA117D" w:rsidRPr="00AA117D">
        <w:rPr>
          <w:rFonts w:ascii="Arial" w:hAnsi="Arial" w:cs="Arial"/>
          <w:color w:val="525252" w:themeColor="accent3" w:themeShade="80"/>
        </w:rPr>
        <w:t>ein</w:t>
      </w:r>
      <w:r>
        <w:rPr>
          <w:rFonts w:ascii="Arial" w:hAnsi="Arial" w:cs="Arial"/>
          <w:color w:val="525252" w:themeColor="accent3" w:themeShade="80"/>
        </w:rPr>
        <w:t xml:space="preserve"> </w:t>
      </w:r>
      <w:r w:rsidR="00AA117D" w:rsidRPr="00AA117D">
        <w:rPr>
          <w:rFonts w:ascii="Arial" w:hAnsi="Arial" w:cs="Arial"/>
          <w:color w:val="525252" w:themeColor="accent3" w:themeShade="80"/>
        </w:rPr>
        <w:t>Arbeitsumfeld</w:t>
      </w:r>
      <w:r>
        <w:rPr>
          <w:rFonts w:ascii="Arial" w:hAnsi="Arial" w:cs="Arial"/>
          <w:color w:val="525252" w:themeColor="accent3" w:themeShade="80"/>
        </w:rPr>
        <w:t xml:space="preserve"> schaffen</w:t>
      </w:r>
      <w:r w:rsidR="00AA117D" w:rsidRPr="00AA117D">
        <w:rPr>
          <w:rFonts w:ascii="Arial" w:hAnsi="Arial" w:cs="Arial"/>
          <w:color w:val="525252" w:themeColor="accent3" w:themeShade="80"/>
        </w:rPr>
        <w:t xml:space="preserve">, das frei ist von Mobbing, Belästigung, </w:t>
      </w:r>
      <w:r w:rsidR="00256FD2">
        <w:rPr>
          <w:rFonts w:ascii="Arial" w:hAnsi="Arial" w:cs="Arial"/>
          <w:color w:val="525252" w:themeColor="accent3" w:themeShade="80"/>
        </w:rPr>
        <w:t>Schikane</w:t>
      </w:r>
      <w:r w:rsidR="00AA117D" w:rsidRPr="00AA117D">
        <w:rPr>
          <w:rFonts w:ascii="Arial" w:hAnsi="Arial" w:cs="Arial"/>
          <w:color w:val="525252" w:themeColor="accent3" w:themeShade="80"/>
        </w:rPr>
        <w:t xml:space="preserve"> und ungesetzlicher Diskriminierung</w:t>
      </w:r>
      <w:r w:rsidR="00256FD2">
        <w:rPr>
          <w:rFonts w:ascii="Arial" w:hAnsi="Arial" w:cs="Arial"/>
          <w:color w:val="525252" w:themeColor="accent3" w:themeShade="80"/>
        </w:rPr>
        <w:t xml:space="preserve">. Wir schaffen ein Arbeitsumfeld, </w:t>
      </w:r>
      <w:r w:rsidR="00AA117D" w:rsidRPr="00AA117D">
        <w:rPr>
          <w:rFonts w:ascii="Arial" w:hAnsi="Arial" w:cs="Arial"/>
          <w:color w:val="525252" w:themeColor="accent3" w:themeShade="80"/>
        </w:rPr>
        <w:t>das Würde und Respekt für alle fördert und in dem die individuellen Unterschiede und die Beiträge aller unserer Mitarbeiter</w:t>
      </w:r>
      <w:r w:rsidR="00256FD2">
        <w:rPr>
          <w:rFonts w:ascii="Arial" w:hAnsi="Arial" w:cs="Arial"/>
          <w:color w:val="525252" w:themeColor="accent3" w:themeShade="80"/>
        </w:rPr>
        <w:t xml:space="preserve"> </w:t>
      </w:r>
      <w:r w:rsidR="00AA117D" w:rsidRPr="00AA117D">
        <w:rPr>
          <w:rFonts w:ascii="Arial" w:hAnsi="Arial" w:cs="Arial"/>
          <w:color w:val="525252" w:themeColor="accent3" w:themeShade="80"/>
        </w:rPr>
        <w:t>anerkannt und geschätzt werden.</w:t>
      </w:r>
    </w:p>
    <w:p w14:paraId="4BAE09FE" w14:textId="39CA5E31" w:rsidR="00AA117D" w:rsidRDefault="00256FD2" w:rsidP="009F43BD">
      <w:pPr>
        <w:pStyle w:val="Listenabsatz"/>
        <w:numPr>
          <w:ilvl w:val="0"/>
          <w:numId w:val="4"/>
        </w:numPr>
        <w:tabs>
          <w:tab w:val="left" w:pos="2556"/>
          <w:tab w:val="center" w:pos="4536"/>
        </w:tabs>
        <w:spacing w:line="220" w:lineRule="exact"/>
        <w:jc w:val="both"/>
        <w:rPr>
          <w:rFonts w:ascii="Arial" w:hAnsi="Arial" w:cs="Arial"/>
          <w:color w:val="525252" w:themeColor="accent3" w:themeShade="80"/>
        </w:rPr>
      </w:pPr>
      <w:r>
        <w:rPr>
          <w:rFonts w:ascii="Arial" w:hAnsi="Arial" w:cs="Arial"/>
          <w:color w:val="525252" w:themeColor="accent3" w:themeShade="80"/>
        </w:rPr>
        <w:t>w</w:t>
      </w:r>
      <w:r w:rsidR="00AA117D" w:rsidRPr="00AA117D">
        <w:rPr>
          <w:rFonts w:ascii="Arial" w:hAnsi="Arial" w:cs="Arial"/>
          <w:color w:val="525252" w:themeColor="accent3" w:themeShade="80"/>
        </w:rPr>
        <w:t>ir auch die ungesetzliche Diskriminierung von Kunden oder der Öffentlichkeit ab</w:t>
      </w:r>
      <w:r w:rsidRPr="00AA117D">
        <w:rPr>
          <w:rFonts w:ascii="Arial" w:hAnsi="Arial" w:cs="Arial"/>
          <w:color w:val="525252" w:themeColor="accent3" w:themeShade="80"/>
        </w:rPr>
        <w:t>lehnen</w:t>
      </w:r>
      <w:r w:rsidR="00AA117D" w:rsidRPr="00AA117D">
        <w:rPr>
          <w:rFonts w:ascii="Arial" w:hAnsi="Arial" w:cs="Arial"/>
          <w:color w:val="525252" w:themeColor="accent3" w:themeShade="80"/>
        </w:rPr>
        <w:t xml:space="preserve">. Wir verpflichten uns, Beschwerden über Mobbing, Belästigung, Viktimisierung und ungesetzliche Diskriminierung unserer Mitarbeiter, Kunden, Lieferanten, Besucher, der Öffentlichkeit und anderer Personen im Rahmen unserer Arbeitstätigkeit </w:t>
      </w:r>
      <w:r w:rsidR="00A72CC4">
        <w:rPr>
          <w:rFonts w:ascii="Arial" w:hAnsi="Arial" w:cs="Arial"/>
          <w:color w:val="525252" w:themeColor="accent3" w:themeShade="80"/>
        </w:rPr>
        <w:t>e</w:t>
      </w:r>
      <w:r w:rsidR="00A72CC4" w:rsidRPr="00AA117D">
        <w:rPr>
          <w:rFonts w:ascii="Arial" w:hAnsi="Arial" w:cs="Arial"/>
          <w:color w:val="525252" w:themeColor="accent3" w:themeShade="80"/>
        </w:rPr>
        <w:t>rnst</w:t>
      </w:r>
      <w:r w:rsidR="00AA117D" w:rsidRPr="00AA117D">
        <w:rPr>
          <w:rFonts w:ascii="Arial" w:hAnsi="Arial" w:cs="Arial"/>
          <w:color w:val="525252" w:themeColor="accent3" w:themeShade="80"/>
        </w:rPr>
        <w:t xml:space="preserve"> zu nehmen und entsprechende Maßnahmen zu ergreifen.</w:t>
      </w:r>
    </w:p>
    <w:p w14:paraId="238C5B50" w14:textId="4851F2E4" w:rsidR="000B7412" w:rsidRPr="000B7412" w:rsidRDefault="000B7412" w:rsidP="009F43BD">
      <w:pPr>
        <w:tabs>
          <w:tab w:val="left" w:pos="2556"/>
          <w:tab w:val="center" w:pos="4536"/>
        </w:tabs>
        <w:spacing w:line="220" w:lineRule="exact"/>
        <w:jc w:val="both"/>
        <w:rPr>
          <w:rFonts w:ascii="Arial" w:hAnsi="Arial" w:cs="Arial"/>
          <w:color w:val="525252" w:themeColor="accent3" w:themeShade="80"/>
          <w:sz w:val="22"/>
          <w:szCs w:val="22"/>
        </w:rPr>
      </w:pPr>
      <w:r w:rsidRPr="000B7412">
        <w:rPr>
          <w:rFonts w:ascii="Arial" w:hAnsi="Arial" w:cs="Arial"/>
          <w:color w:val="525252" w:themeColor="accent3" w:themeShade="80"/>
          <w:sz w:val="22"/>
          <w:szCs w:val="22"/>
        </w:rPr>
        <w:t xml:space="preserve">Wenn jemand auf dem Gelände von </w:t>
      </w:r>
      <w:r>
        <w:rPr>
          <w:rFonts w:ascii="Arial" w:hAnsi="Arial" w:cs="Arial"/>
          <w:color w:val="525252" w:themeColor="accent3" w:themeShade="80"/>
          <w:sz w:val="22"/>
          <w:szCs w:val="22"/>
        </w:rPr>
        <w:t>Sirius</w:t>
      </w:r>
      <w:r w:rsidRPr="000B7412">
        <w:rPr>
          <w:rFonts w:ascii="Arial" w:hAnsi="Arial" w:cs="Arial"/>
          <w:color w:val="525252" w:themeColor="accent3" w:themeShade="80"/>
          <w:sz w:val="22"/>
          <w:szCs w:val="22"/>
        </w:rPr>
        <w:t xml:space="preserve"> </w:t>
      </w:r>
      <w:r>
        <w:rPr>
          <w:rFonts w:ascii="Arial" w:hAnsi="Arial" w:cs="Arial"/>
          <w:color w:val="525252" w:themeColor="accent3" w:themeShade="80"/>
          <w:sz w:val="22"/>
          <w:szCs w:val="22"/>
        </w:rPr>
        <w:t>i</w:t>
      </w:r>
      <w:r w:rsidRPr="000B7412">
        <w:rPr>
          <w:rFonts w:ascii="Arial" w:hAnsi="Arial" w:cs="Arial"/>
          <w:color w:val="525252" w:themeColor="accent3" w:themeShade="80"/>
          <w:sz w:val="22"/>
          <w:szCs w:val="22"/>
        </w:rPr>
        <w:t xml:space="preserve">rgendeine Form von Missbrauch oder Misshandlung </w:t>
      </w:r>
      <w:r>
        <w:rPr>
          <w:rFonts w:ascii="Arial" w:hAnsi="Arial" w:cs="Arial"/>
          <w:color w:val="525252" w:themeColor="accent3" w:themeShade="80"/>
          <w:sz w:val="22"/>
          <w:szCs w:val="22"/>
        </w:rPr>
        <w:t>beobachtet</w:t>
      </w:r>
      <w:r w:rsidRPr="000B7412">
        <w:rPr>
          <w:rFonts w:ascii="Arial" w:hAnsi="Arial" w:cs="Arial"/>
          <w:color w:val="525252" w:themeColor="accent3" w:themeShade="80"/>
          <w:sz w:val="22"/>
          <w:szCs w:val="22"/>
        </w:rPr>
        <w:t xml:space="preserve">, sollte dies an </w:t>
      </w:r>
      <w:r w:rsidRPr="000B7412">
        <w:rPr>
          <w:rFonts w:ascii="Arial" w:hAnsi="Arial" w:cs="Arial"/>
          <w:color w:val="0070C0"/>
          <w:sz w:val="22"/>
          <w:szCs w:val="22"/>
          <w:u w:val="single"/>
        </w:rPr>
        <w:t>zerotolerance@siriusfacilities.com</w:t>
      </w:r>
      <w:r w:rsidRPr="000B7412">
        <w:rPr>
          <w:rFonts w:ascii="Arial" w:hAnsi="Arial" w:cs="Arial"/>
          <w:color w:val="525252" w:themeColor="accent3" w:themeShade="80"/>
          <w:sz w:val="22"/>
          <w:szCs w:val="22"/>
        </w:rPr>
        <w:t xml:space="preserve"> gemeldet werden.</w:t>
      </w:r>
      <w:r w:rsidR="00A06001">
        <w:rPr>
          <w:rFonts w:ascii="Arial" w:hAnsi="Arial" w:cs="Arial"/>
          <w:color w:val="525252" w:themeColor="accent3" w:themeShade="80"/>
          <w:sz w:val="22"/>
          <w:szCs w:val="22"/>
        </w:rPr>
        <w:t xml:space="preserve"> D</w:t>
      </w:r>
      <w:r w:rsidR="00A06001" w:rsidRPr="00A06001">
        <w:rPr>
          <w:rFonts w:ascii="Arial" w:hAnsi="Arial" w:cs="Arial"/>
          <w:color w:val="525252" w:themeColor="accent3" w:themeShade="80"/>
          <w:sz w:val="22"/>
          <w:szCs w:val="22"/>
        </w:rPr>
        <w:t xml:space="preserve">ie Identität der Person, die Missbrauch oder Misshandlung meldet, </w:t>
      </w:r>
      <w:r w:rsidR="00A06001">
        <w:rPr>
          <w:rFonts w:ascii="Arial" w:hAnsi="Arial" w:cs="Arial"/>
          <w:color w:val="525252" w:themeColor="accent3" w:themeShade="80"/>
          <w:sz w:val="22"/>
          <w:szCs w:val="22"/>
        </w:rPr>
        <w:t xml:space="preserve">bleibt </w:t>
      </w:r>
      <w:r w:rsidR="00A06001" w:rsidRPr="00A06001">
        <w:rPr>
          <w:rFonts w:ascii="Arial" w:hAnsi="Arial" w:cs="Arial"/>
          <w:color w:val="525252" w:themeColor="accent3" w:themeShade="80"/>
          <w:sz w:val="22"/>
          <w:szCs w:val="22"/>
        </w:rPr>
        <w:t>anonym.</w:t>
      </w:r>
    </w:p>
    <w:p w14:paraId="2C11AC23" w14:textId="77777777" w:rsidR="00AA117D" w:rsidRPr="00AA117D" w:rsidRDefault="00AA117D" w:rsidP="009F43BD">
      <w:pPr>
        <w:tabs>
          <w:tab w:val="left" w:pos="2556"/>
          <w:tab w:val="center" w:pos="4536"/>
        </w:tabs>
        <w:spacing w:line="220" w:lineRule="exact"/>
        <w:jc w:val="both"/>
        <w:rPr>
          <w:rFonts w:ascii="Arial" w:hAnsi="Arial" w:cs="Arial"/>
          <w:color w:val="525252" w:themeColor="accent3" w:themeShade="80"/>
          <w:sz w:val="22"/>
          <w:szCs w:val="22"/>
        </w:rPr>
      </w:pPr>
    </w:p>
    <w:p w14:paraId="6A815118" w14:textId="77777777" w:rsidR="00AA117D" w:rsidRPr="009F43BD" w:rsidRDefault="00AA117D" w:rsidP="009F43BD">
      <w:pPr>
        <w:tabs>
          <w:tab w:val="left" w:pos="2556"/>
          <w:tab w:val="center" w:pos="4536"/>
        </w:tabs>
        <w:spacing w:line="220" w:lineRule="exact"/>
        <w:jc w:val="center"/>
        <w:rPr>
          <w:rFonts w:ascii="Arial" w:hAnsi="Arial" w:cs="Arial"/>
          <w:color w:val="525252" w:themeColor="accent3" w:themeShade="80"/>
          <w:sz w:val="22"/>
          <w:szCs w:val="22"/>
          <w:lang w:val="en-GB"/>
        </w:rPr>
      </w:pPr>
      <w:r w:rsidRPr="009F43BD">
        <w:rPr>
          <w:rFonts w:ascii="Arial" w:hAnsi="Arial" w:cs="Arial"/>
          <w:color w:val="525252" w:themeColor="accent3" w:themeShade="80"/>
          <w:sz w:val="22"/>
          <w:szCs w:val="22"/>
          <w:lang w:val="en-GB"/>
        </w:rPr>
        <w:t>************************* english version *************************</w:t>
      </w:r>
    </w:p>
    <w:p w14:paraId="6C3A1621" w14:textId="77777777" w:rsidR="00AA117D" w:rsidRPr="009F43BD" w:rsidRDefault="00AA117D" w:rsidP="009F43BD">
      <w:pPr>
        <w:tabs>
          <w:tab w:val="left" w:pos="2556"/>
          <w:tab w:val="center" w:pos="4536"/>
        </w:tabs>
        <w:spacing w:line="220" w:lineRule="exact"/>
        <w:jc w:val="both"/>
        <w:rPr>
          <w:rFonts w:ascii="Arial" w:hAnsi="Arial" w:cs="Arial"/>
          <w:color w:val="525252" w:themeColor="accent3" w:themeShade="80"/>
          <w:sz w:val="22"/>
          <w:szCs w:val="22"/>
          <w:lang w:val="en-GB"/>
        </w:rPr>
      </w:pPr>
    </w:p>
    <w:p w14:paraId="4183658F" w14:textId="7A480F75" w:rsidR="00DD2910" w:rsidRPr="009F43BD" w:rsidRDefault="00236616" w:rsidP="009F43BD">
      <w:pPr>
        <w:spacing w:after="120" w:line="220" w:lineRule="exact"/>
        <w:jc w:val="both"/>
        <w:rPr>
          <w:rFonts w:ascii="Arial" w:hAnsi="Arial" w:cs="Arial"/>
          <w:color w:val="525252" w:themeColor="accent3" w:themeShade="80"/>
          <w:sz w:val="22"/>
          <w:szCs w:val="22"/>
          <w:lang w:val="en-GB"/>
        </w:rPr>
      </w:pPr>
      <w:r w:rsidRPr="009F43BD">
        <w:rPr>
          <w:rFonts w:ascii="Arial" w:hAnsi="Arial" w:cs="Arial"/>
          <w:color w:val="525252" w:themeColor="accent3" w:themeShade="80"/>
          <w:sz w:val="22"/>
          <w:szCs w:val="22"/>
          <w:lang w:val="en-GB"/>
        </w:rPr>
        <w:t xml:space="preserve">The community that this statement is intended to protect applies to all members of the Sirius Group: Sirius Real Estate Ltd. including all Dutch, British and Cypriot </w:t>
      </w:r>
      <w:proofErr w:type="gramStart"/>
      <w:r w:rsidRPr="009F43BD">
        <w:rPr>
          <w:rFonts w:ascii="Arial" w:hAnsi="Arial" w:cs="Arial"/>
          <w:color w:val="525252" w:themeColor="accent3" w:themeShade="80"/>
          <w:sz w:val="22"/>
          <w:szCs w:val="22"/>
          <w:lang w:val="en-GB"/>
        </w:rPr>
        <w:t>subsidiaries</w:t>
      </w:r>
      <w:proofErr w:type="gramEnd"/>
      <w:r w:rsidRPr="009F43BD">
        <w:rPr>
          <w:rFonts w:ascii="Arial" w:hAnsi="Arial" w:cs="Arial"/>
          <w:color w:val="525252" w:themeColor="accent3" w:themeShade="80"/>
          <w:sz w:val="22"/>
          <w:szCs w:val="22"/>
          <w:lang w:val="en-GB"/>
        </w:rPr>
        <w:t xml:space="preserve"> and all German subsidiaries individually: Sirius Facilities GmbH, Curris Facilities &amp; Utilities Management GmbH, LB2 Catering and Services GmbH, DDS Conferencing and Catering GmbH and SFG Nova Construction</w:t>
      </w:r>
      <w:r w:rsidR="00DD2910">
        <w:rPr>
          <w:rFonts w:ascii="Arial" w:hAnsi="Arial" w:cs="Arial"/>
          <w:color w:val="525252" w:themeColor="accent3" w:themeShade="80"/>
          <w:sz w:val="22"/>
          <w:szCs w:val="22"/>
          <w:lang w:val="en-GB"/>
        </w:rPr>
        <w:t xml:space="preserve"> and</w:t>
      </w:r>
      <w:r w:rsidRPr="009F43BD">
        <w:rPr>
          <w:rFonts w:ascii="Arial" w:hAnsi="Arial" w:cs="Arial"/>
          <w:color w:val="525252" w:themeColor="accent3" w:themeShade="80"/>
          <w:sz w:val="22"/>
          <w:szCs w:val="22"/>
          <w:lang w:val="en-GB"/>
        </w:rPr>
        <w:t>Services GmbH</w:t>
      </w:r>
      <w:r w:rsidR="00DD2910">
        <w:rPr>
          <w:rFonts w:ascii="Arial" w:hAnsi="Arial" w:cs="Arial"/>
          <w:color w:val="525252" w:themeColor="accent3" w:themeShade="80"/>
          <w:sz w:val="22"/>
          <w:szCs w:val="22"/>
          <w:lang w:val="en-GB"/>
        </w:rPr>
        <w:t xml:space="preserve">, </w:t>
      </w:r>
      <w:r w:rsidR="00DD2910" w:rsidRPr="009F43BD">
        <w:rPr>
          <w:rFonts w:ascii="Arial" w:hAnsi="Arial" w:cs="Arial"/>
          <w:color w:val="525252" w:themeColor="accent3" w:themeShade="80"/>
          <w:sz w:val="22"/>
          <w:szCs w:val="22"/>
          <w:lang w:val="en-GB"/>
        </w:rPr>
        <w:t>BizSpace Ltd, BizSpace II Ltd and M25 Business Centres Ltd.</w:t>
      </w:r>
    </w:p>
    <w:p w14:paraId="14E4F8AC" w14:textId="7871C515" w:rsidR="00AA117D" w:rsidRDefault="00256FD2" w:rsidP="009F43BD">
      <w:pPr>
        <w:tabs>
          <w:tab w:val="left" w:pos="2556"/>
          <w:tab w:val="center" w:pos="4536"/>
        </w:tabs>
        <w:spacing w:after="120" w:line="220" w:lineRule="exact"/>
        <w:jc w:val="both"/>
        <w:rPr>
          <w:rFonts w:ascii="Arial" w:hAnsi="Arial" w:cs="Arial"/>
          <w:color w:val="525252" w:themeColor="accent3" w:themeShade="80"/>
          <w:sz w:val="22"/>
          <w:szCs w:val="22"/>
        </w:rPr>
      </w:pPr>
      <w:r w:rsidRPr="00256FD2">
        <w:rPr>
          <w:rFonts w:ascii="Arial" w:hAnsi="Arial" w:cs="Arial"/>
          <w:color w:val="525252" w:themeColor="accent3" w:themeShade="80"/>
          <w:sz w:val="22"/>
          <w:szCs w:val="22"/>
        </w:rPr>
        <w:t>We advocate that</w:t>
      </w:r>
      <w:r w:rsidR="00AA117D">
        <w:rPr>
          <w:rFonts w:ascii="Arial" w:hAnsi="Arial" w:cs="Arial"/>
          <w:color w:val="525252" w:themeColor="accent3" w:themeShade="80"/>
          <w:sz w:val="22"/>
          <w:szCs w:val="22"/>
        </w:rPr>
        <w:t>:</w:t>
      </w:r>
    </w:p>
    <w:p w14:paraId="190CE9AD" w14:textId="70C71450" w:rsidR="00AA117D" w:rsidRPr="009F43BD" w:rsidRDefault="00256FD2" w:rsidP="009F43BD">
      <w:pPr>
        <w:pStyle w:val="Listenabsatz"/>
        <w:numPr>
          <w:ilvl w:val="0"/>
          <w:numId w:val="7"/>
        </w:numPr>
        <w:tabs>
          <w:tab w:val="left" w:pos="2556"/>
          <w:tab w:val="center" w:pos="4536"/>
        </w:tabs>
        <w:spacing w:after="60" w:line="220" w:lineRule="exact"/>
        <w:contextualSpacing w:val="0"/>
        <w:jc w:val="both"/>
        <w:rPr>
          <w:rFonts w:ascii="Arial" w:hAnsi="Arial" w:cs="Arial"/>
          <w:color w:val="525252" w:themeColor="accent3" w:themeShade="80"/>
          <w:lang w:val="en-GB"/>
        </w:rPr>
      </w:pPr>
      <w:r w:rsidRPr="009F43BD">
        <w:rPr>
          <w:rFonts w:ascii="Arial" w:hAnsi="Arial" w:cs="Arial"/>
          <w:color w:val="525252" w:themeColor="accent3" w:themeShade="80"/>
          <w:lang w:val="en-GB"/>
        </w:rPr>
        <w:t>the Sirius Group e</w:t>
      </w:r>
      <w:r w:rsidR="00AA117D" w:rsidRPr="009F43BD">
        <w:rPr>
          <w:rFonts w:ascii="Arial" w:hAnsi="Arial" w:cs="Arial"/>
          <w:color w:val="525252" w:themeColor="accent3" w:themeShade="80"/>
          <w:lang w:val="en-GB"/>
        </w:rPr>
        <w:t>ncourage</w:t>
      </w:r>
      <w:r w:rsidR="00C654DB" w:rsidRPr="009F43BD">
        <w:rPr>
          <w:rFonts w:ascii="Arial" w:hAnsi="Arial" w:cs="Arial"/>
          <w:color w:val="525252" w:themeColor="accent3" w:themeShade="80"/>
          <w:lang w:val="en-GB"/>
        </w:rPr>
        <w:t>s</w:t>
      </w:r>
      <w:r w:rsidR="00AA117D" w:rsidRPr="009F43BD">
        <w:rPr>
          <w:rFonts w:ascii="Arial" w:hAnsi="Arial" w:cs="Arial"/>
          <w:color w:val="525252" w:themeColor="accent3" w:themeShade="80"/>
          <w:lang w:val="en-GB"/>
        </w:rPr>
        <w:t xml:space="preserve"> equality, diversity and inclusion in the workplace as good practice an</w:t>
      </w:r>
      <w:r w:rsidR="00C654DB" w:rsidRPr="009F43BD">
        <w:rPr>
          <w:rFonts w:ascii="Arial" w:hAnsi="Arial" w:cs="Arial"/>
          <w:color w:val="525252" w:themeColor="accent3" w:themeShade="80"/>
          <w:lang w:val="en-GB"/>
        </w:rPr>
        <w:t>d believes that it also makes good</w:t>
      </w:r>
      <w:r w:rsidR="00AA117D" w:rsidRPr="009F43BD">
        <w:rPr>
          <w:rFonts w:ascii="Arial" w:hAnsi="Arial" w:cs="Arial"/>
          <w:color w:val="525252" w:themeColor="accent3" w:themeShade="80"/>
          <w:lang w:val="en-GB"/>
        </w:rPr>
        <w:t xml:space="preserve"> business sense. The aim is for our workforce to be truly representative of all sections of society and our customers, and for each employee to feel respected and able to give their best.</w:t>
      </w:r>
    </w:p>
    <w:p w14:paraId="6CBA1E5B" w14:textId="4721CE3D" w:rsidR="00A72CC4" w:rsidRPr="009F43BD" w:rsidRDefault="00A72CC4" w:rsidP="009F43BD">
      <w:pPr>
        <w:pStyle w:val="Listenabsatz"/>
        <w:numPr>
          <w:ilvl w:val="0"/>
          <w:numId w:val="7"/>
        </w:numPr>
        <w:tabs>
          <w:tab w:val="left" w:pos="2556"/>
          <w:tab w:val="center" w:pos="4536"/>
        </w:tabs>
        <w:spacing w:after="60" w:line="220" w:lineRule="exact"/>
        <w:contextualSpacing w:val="0"/>
        <w:jc w:val="both"/>
        <w:rPr>
          <w:rFonts w:ascii="Arial" w:hAnsi="Arial" w:cs="Arial"/>
          <w:color w:val="525252" w:themeColor="accent3" w:themeShade="80"/>
          <w:lang w:val="en-GB"/>
        </w:rPr>
      </w:pPr>
      <w:r w:rsidRPr="009F43BD">
        <w:rPr>
          <w:rFonts w:ascii="Arial" w:hAnsi="Arial" w:cs="Arial"/>
          <w:color w:val="525252" w:themeColor="accent3" w:themeShade="80"/>
          <w:lang w:val="en-GB"/>
        </w:rPr>
        <w:t>we c</w:t>
      </w:r>
      <w:r w:rsidR="00AA117D" w:rsidRPr="009F43BD">
        <w:rPr>
          <w:rFonts w:ascii="Arial" w:hAnsi="Arial" w:cs="Arial"/>
          <w:color w:val="525252" w:themeColor="accent3" w:themeShade="80"/>
          <w:lang w:val="en-GB"/>
        </w:rPr>
        <w:t xml:space="preserve">reate a working environment free </w:t>
      </w:r>
      <w:r w:rsidR="00C654DB" w:rsidRPr="009F43BD">
        <w:rPr>
          <w:rFonts w:ascii="Arial" w:hAnsi="Arial" w:cs="Arial"/>
          <w:color w:val="525252" w:themeColor="accent3" w:themeShade="80"/>
          <w:lang w:val="en-GB"/>
        </w:rPr>
        <w:t>from</w:t>
      </w:r>
      <w:r w:rsidR="00AA117D" w:rsidRPr="009F43BD">
        <w:rPr>
          <w:rFonts w:ascii="Arial" w:hAnsi="Arial" w:cs="Arial"/>
          <w:color w:val="525252" w:themeColor="accent3" w:themeShade="80"/>
          <w:lang w:val="en-GB"/>
        </w:rPr>
        <w:t xml:space="preserve"> bullying, harassment, </w:t>
      </w:r>
      <w:proofErr w:type="gramStart"/>
      <w:r w:rsidR="00AA117D" w:rsidRPr="009F43BD">
        <w:rPr>
          <w:rFonts w:ascii="Arial" w:hAnsi="Arial" w:cs="Arial"/>
          <w:color w:val="525252" w:themeColor="accent3" w:themeShade="80"/>
          <w:lang w:val="en-GB"/>
        </w:rPr>
        <w:t>victimisation</w:t>
      </w:r>
      <w:proofErr w:type="gramEnd"/>
      <w:r w:rsidR="00AA117D" w:rsidRPr="009F43BD">
        <w:rPr>
          <w:rFonts w:ascii="Arial" w:hAnsi="Arial" w:cs="Arial"/>
          <w:color w:val="525252" w:themeColor="accent3" w:themeShade="80"/>
          <w:lang w:val="en-GB"/>
        </w:rPr>
        <w:t xml:space="preserve"> and unlawful discrimination, promoting dignity and respect for all, and </w:t>
      </w:r>
      <w:r w:rsidR="00C654DB" w:rsidRPr="009F43BD">
        <w:rPr>
          <w:rFonts w:ascii="Arial" w:hAnsi="Arial" w:cs="Arial"/>
          <w:color w:val="525252" w:themeColor="accent3" w:themeShade="80"/>
          <w:lang w:val="en-GB"/>
        </w:rPr>
        <w:t xml:space="preserve">we create an environment </w:t>
      </w:r>
      <w:r w:rsidR="00AA117D" w:rsidRPr="009F43BD">
        <w:rPr>
          <w:rFonts w:ascii="Arial" w:hAnsi="Arial" w:cs="Arial"/>
          <w:color w:val="525252" w:themeColor="accent3" w:themeShade="80"/>
          <w:lang w:val="en-GB"/>
        </w:rPr>
        <w:t>where individual differences and the contributions of all our employees are recognised and valued.</w:t>
      </w:r>
    </w:p>
    <w:p w14:paraId="4423663E" w14:textId="1482C2BF" w:rsidR="00A72CC4" w:rsidRPr="009F43BD" w:rsidRDefault="00A72CC4" w:rsidP="009F43BD">
      <w:pPr>
        <w:pStyle w:val="Listenabsatz"/>
        <w:numPr>
          <w:ilvl w:val="0"/>
          <w:numId w:val="7"/>
        </w:numPr>
        <w:tabs>
          <w:tab w:val="left" w:pos="2556"/>
          <w:tab w:val="center" w:pos="4536"/>
        </w:tabs>
        <w:spacing w:after="120" w:line="220" w:lineRule="exact"/>
        <w:contextualSpacing w:val="0"/>
        <w:jc w:val="both"/>
        <w:rPr>
          <w:rFonts w:ascii="Arial" w:hAnsi="Arial" w:cs="Arial"/>
          <w:color w:val="525252" w:themeColor="accent3" w:themeShade="80"/>
          <w:lang w:val="en-GB"/>
        </w:rPr>
      </w:pPr>
      <w:r w:rsidRPr="009F43BD">
        <w:rPr>
          <w:rFonts w:ascii="Arial" w:hAnsi="Arial" w:cs="Arial"/>
          <w:color w:val="525252" w:themeColor="accent3" w:themeShade="80"/>
          <w:lang w:val="en-GB"/>
        </w:rPr>
        <w:t>we a</w:t>
      </w:r>
      <w:r w:rsidR="00AA117D" w:rsidRPr="009F43BD">
        <w:rPr>
          <w:rFonts w:ascii="Arial" w:hAnsi="Arial" w:cs="Arial"/>
          <w:color w:val="525252" w:themeColor="accent3" w:themeShade="80"/>
          <w:lang w:val="en-GB"/>
        </w:rPr>
        <w:t xml:space="preserve">re also opposed to unlawful discrimination against any of our customers or the public. </w:t>
      </w:r>
      <w:r w:rsidR="00C654DB" w:rsidRPr="009F43BD">
        <w:rPr>
          <w:rFonts w:ascii="Arial" w:hAnsi="Arial" w:cs="Arial"/>
          <w:color w:val="525252" w:themeColor="accent3" w:themeShade="80"/>
          <w:lang w:val="en-GB"/>
        </w:rPr>
        <w:t>w</w:t>
      </w:r>
      <w:r w:rsidR="00AA117D" w:rsidRPr="009F43BD">
        <w:rPr>
          <w:rFonts w:ascii="Arial" w:hAnsi="Arial" w:cs="Arial"/>
          <w:color w:val="525252" w:themeColor="accent3" w:themeShade="80"/>
          <w:lang w:val="en-GB"/>
        </w:rPr>
        <w:t>e commit to taking seriously complaints of bullying, harassment, victimisation and unlawful discrimination against our employees, customers, suppliers, visitors, the public and any others in the course of our work activities and any such acts will be dealt with and appropriate action will be taken.</w:t>
      </w:r>
    </w:p>
    <w:p w14:paraId="7F68D523" w14:textId="02F54710" w:rsidR="000B7412" w:rsidRDefault="000B7412" w:rsidP="009F43BD">
      <w:pPr>
        <w:tabs>
          <w:tab w:val="left" w:pos="2556"/>
          <w:tab w:val="center" w:pos="4536"/>
        </w:tabs>
        <w:spacing w:line="220" w:lineRule="exact"/>
        <w:jc w:val="both"/>
        <w:rPr>
          <w:rFonts w:ascii="Arial" w:hAnsi="Arial" w:cs="Arial"/>
          <w:color w:val="525252" w:themeColor="accent3" w:themeShade="80"/>
          <w:sz w:val="22"/>
          <w:szCs w:val="22"/>
          <w:lang w:val="en-GB"/>
        </w:rPr>
      </w:pPr>
      <w:r w:rsidRPr="009F43BD">
        <w:rPr>
          <w:rFonts w:ascii="Arial" w:hAnsi="Arial" w:cs="Arial"/>
          <w:color w:val="525252" w:themeColor="accent3" w:themeShade="80"/>
          <w:sz w:val="22"/>
          <w:szCs w:val="22"/>
          <w:lang w:val="en-GB"/>
        </w:rPr>
        <w:t xml:space="preserve">If anyone on BizSpace premises witnesses any form of abuse or mistreatment, this should be reported to </w:t>
      </w:r>
      <w:hyperlink r:id="rId8" w:history="1">
        <w:r w:rsidRPr="009F43BD">
          <w:rPr>
            <w:rFonts w:ascii="Arial" w:hAnsi="Arial" w:cs="Arial"/>
            <w:color w:val="0070C0"/>
            <w:sz w:val="22"/>
            <w:szCs w:val="22"/>
            <w:u w:val="single"/>
            <w:lang w:val="en-GB"/>
          </w:rPr>
          <w:t>zerotoleance@bizspace.co.uk</w:t>
        </w:r>
      </w:hyperlink>
      <w:r w:rsidRPr="009F43BD">
        <w:rPr>
          <w:rFonts w:ascii="Arial" w:hAnsi="Arial" w:cs="Arial"/>
          <w:color w:val="525252" w:themeColor="accent3" w:themeShade="80"/>
          <w:sz w:val="22"/>
          <w:szCs w:val="22"/>
          <w:lang w:val="en-GB"/>
        </w:rPr>
        <w:t>.</w:t>
      </w:r>
      <w:r w:rsidR="00A06001">
        <w:rPr>
          <w:rFonts w:ascii="Arial" w:hAnsi="Arial" w:cs="Arial"/>
          <w:color w:val="525252" w:themeColor="accent3" w:themeShade="80"/>
          <w:sz w:val="22"/>
          <w:szCs w:val="22"/>
          <w:lang w:val="en-GB"/>
        </w:rPr>
        <w:t xml:space="preserve"> </w:t>
      </w:r>
      <w:r w:rsidR="00A06001" w:rsidRPr="00A06001">
        <w:rPr>
          <w:rFonts w:ascii="Arial" w:hAnsi="Arial" w:cs="Arial"/>
          <w:color w:val="525252" w:themeColor="accent3" w:themeShade="80"/>
          <w:sz w:val="22"/>
          <w:szCs w:val="22"/>
          <w:lang w:val="en-GB"/>
        </w:rPr>
        <w:t>The identity of the person reporting abuse or mistreatment remains anonymous.</w:t>
      </w:r>
    </w:p>
    <w:p w14:paraId="063C6358" w14:textId="77777777" w:rsidR="00DD2910" w:rsidRPr="009F43BD" w:rsidRDefault="00DD2910" w:rsidP="009F43BD">
      <w:pPr>
        <w:tabs>
          <w:tab w:val="left" w:pos="2556"/>
          <w:tab w:val="center" w:pos="4536"/>
        </w:tabs>
        <w:spacing w:line="220" w:lineRule="exact"/>
        <w:jc w:val="both"/>
        <w:rPr>
          <w:rFonts w:ascii="Arial" w:hAnsi="Arial" w:cs="Arial"/>
          <w:color w:val="525252" w:themeColor="accent3" w:themeShade="80"/>
          <w:sz w:val="22"/>
          <w:szCs w:val="22"/>
          <w:lang w:val="en-GB"/>
        </w:rPr>
      </w:pPr>
    </w:p>
    <w:p w14:paraId="40B6CF3F" w14:textId="2EE3DDC9" w:rsidR="00A72CC4" w:rsidRPr="009F43BD" w:rsidRDefault="00236616" w:rsidP="009F43BD">
      <w:pPr>
        <w:tabs>
          <w:tab w:val="left" w:pos="2556"/>
          <w:tab w:val="center" w:pos="4536"/>
        </w:tabs>
        <w:spacing w:after="120" w:line="200" w:lineRule="exact"/>
        <w:jc w:val="both"/>
        <w:rPr>
          <w:rFonts w:ascii="Arial" w:hAnsi="Arial" w:cs="Arial"/>
          <w:color w:val="525252" w:themeColor="accent3" w:themeShade="80"/>
          <w:sz w:val="22"/>
          <w:szCs w:val="22"/>
          <w:lang w:val="en-GB"/>
        </w:rPr>
      </w:pPr>
      <w:r w:rsidRPr="009F43BD">
        <w:rPr>
          <w:rFonts w:ascii="Arial" w:hAnsi="Arial" w:cs="Arial"/>
          <w:color w:val="525252" w:themeColor="accent3" w:themeShade="80"/>
          <w:sz w:val="22"/>
          <w:szCs w:val="22"/>
          <w:lang w:val="en-GB"/>
        </w:rPr>
        <w:t xml:space="preserve">Stand </w:t>
      </w:r>
      <w:r w:rsidR="00351776">
        <w:rPr>
          <w:rFonts w:ascii="Arial" w:hAnsi="Arial" w:cs="Arial"/>
          <w:color w:val="525252" w:themeColor="accent3" w:themeShade="80"/>
          <w:sz w:val="22"/>
          <w:szCs w:val="22"/>
          <w:lang w:val="en-GB"/>
        </w:rPr>
        <w:t>August</w:t>
      </w:r>
      <w:r w:rsidRPr="009F43BD">
        <w:rPr>
          <w:rFonts w:ascii="Arial" w:hAnsi="Arial" w:cs="Arial"/>
          <w:color w:val="525252" w:themeColor="accent3" w:themeShade="80"/>
          <w:sz w:val="22"/>
          <w:szCs w:val="22"/>
          <w:lang w:val="en-GB"/>
        </w:rPr>
        <w:t xml:space="preserve"> 2022</w:t>
      </w:r>
    </w:p>
    <w:p w14:paraId="38866BBE" w14:textId="14B6E233" w:rsidR="00A72CC4" w:rsidRPr="009F43BD" w:rsidRDefault="00A72CC4" w:rsidP="009F43BD">
      <w:pPr>
        <w:tabs>
          <w:tab w:val="left" w:pos="2556"/>
          <w:tab w:val="center" w:pos="4536"/>
        </w:tabs>
        <w:spacing w:after="120" w:line="200" w:lineRule="exact"/>
        <w:jc w:val="both"/>
        <w:rPr>
          <w:rFonts w:ascii="Arial" w:hAnsi="Arial" w:cs="Arial"/>
          <w:color w:val="525252" w:themeColor="accent3" w:themeShade="80"/>
          <w:sz w:val="22"/>
          <w:szCs w:val="22"/>
          <w:lang w:val="en-GB"/>
        </w:rPr>
      </w:pPr>
    </w:p>
    <w:p w14:paraId="252F8A04" w14:textId="0EC47F00" w:rsidR="00351776" w:rsidRPr="00351776" w:rsidRDefault="00351776" w:rsidP="00A06001">
      <w:pPr>
        <w:tabs>
          <w:tab w:val="left" w:pos="3686"/>
          <w:tab w:val="center" w:pos="8647"/>
        </w:tabs>
        <w:spacing w:line="200" w:lineRule="exact"/>
        <w:jc w:val="both"/>
        <w:rPr>
          <w:rFonts w:ascii="Arial" w:hAnsi="Arial" w:cs="Arial"/>
          <w:i/>
          <w:iCs/>
          <w:color w:val="525252" w:themeColor="accent3" w:themeShade="80"/>
          <w:sz w:val="22"/>
          <w:szCs w:val="22"/>
          <w:lang w:val="en-GB"/>
        </w:rPr>
      </w:pPr>
      <w:r w:rsidRPr="00351776">
        <w:rPr>
          <w:rFonts w:ascii="Arial" w:hAnsi="Arial" w:cs="Arial"/>
          <w:i/>
          <w:iCs/>
          <w:color w:val="525252" w:themeColor="accent3" w:themeShade="80"/>
          <w:sz w:val="22"/>
          <w:szCs w:val="22"/>
          <w:lang w:val="en-GB"/>
        </w:rPr>
        <w:t>signed b</w:t>
      </w:r>
      <w:r>
        <w:rPr>
          <w:rFonts w:ascii="Arial" w:hAnsi="Arial" w:cs="Arial"/>
          <w:i/>
          <w:iCs/>
          <w:color w:val="525252" w:themeColor="accent3" w:themeShade="80"/>
          <w:sz w:val="22"/>
          <w:szCs w:val="22"/>
          <w:lang w:val="en-GB"/>
        </w:rPr>
        <w:t xml:space="preserve">y </w:t>
      </w:r>
      <w:r>
        <w:rPr>
          <w:rFonts w:ascii="Arial" w:hAnsi="Arial" w:cs="Arial"/>
          <w:i/>
          <w:iCs/>
          <w:color w:val="525252" w:themeColor="accent3" w:themeShade="80"/>
          <w:sz w:val="22"/>
          <w:szCs w:val="22"/>
          <w:lang w:val="en-GB"/>
        </w:rPr>
        <w:tab/>
      </w:r>
      <w:r w:rsidRPr="00351776">
        <w:rPr>
          <w:rFonts w:ascii="Arial" w:hAnsi="Arial" w:cs="Arial"/>
          <w:i/>
          <w:iCs/>
          <w:color w:val="525252" w:themeColor="accent3" w:themeShade="80"/>
          <w:sz w:val="22"/>
          <w:szCs w:val="22"/>
          <w:lang w:val="en-GB"/>
        </w:rPr>
        <w:t>signed by</w:t>
      </w:r>
    </w:p>
    <w:p w14:paraId="4BB4ECCD" w14:textId="75035532" w:rsidR="00A72CC4" w:rsidRPr="009F43BD" w:rsidRDefault="00A72CC4" w:rsidP="00A06001">
      <w:pPr>
        <w:tabs>
          <w:tab w:val="left" w:pos="3686"/>
          <w:tab w:val="center" w:pos="8647"/>
        </w:tabs>
        <w:spacing w:line="200" w:lineRule="exact"/>
        <w:jc w:val="both"/>
        <w:rPr>
          <w:rFonts w:ascii="Arial" w:hAnsi="Arial" w:cs="Arial"/>
          <w:color w:val="525252" w:themeColor="accent3" w:themeShade="80"/>
          <w:sz w:val="22"/>
          <w:szCs w:val="22"/>
          <w:lang w:val="en-GB"/>
        </w:rPr>
      </w:pPr>
      <w:r w:rsidRPr="009F43BD">
        <w:rPr>
          <w:rFonts w:ascii="Arial" w:hAnsi="Arial" w:cs="Arial"/>
          <w:color w:val="525252" w:themeColor="accent3" w:themeShade="80"/>
          <w:sz w:val="22"/>
          <w:szCs w:val="22"/>
          <w:lang w:val="en-GB"/>
        </w:rPr>
        <w:t>Andrew James Coomb</w:t>
      </w:r>
      <w:r w:rsidR="00351776">
        <w:rPr>
          <w:rFonts w:ascii="Arial" w:hAnsi="Arial" w:cs="Arial"/>
          <w:color w:val="525252" w:themeColor="accent3" w:themeShade="80"/>
          <w:sz w:val="22"/>
          <w:szCs w:val="22"/>
          <w:lang w:val="en-GB"/>
        </w:rPr>
        <w:t>s</w:t>
      </w:r>
      <w:r w:rsidR="00351776">
        <w:rPr>
          <w:rFonts w:ascii="Arial" w:hAnsi="Arial" w:cs="Arial"/>
          <w:color w:val="525252" w:themeColor="accent3" w:themeShade="80"/>
          <w:sz w:val="22"/>
          <w:szCs w:val="22"/>
          <w:lang w:val="en-GB"/>
        </w:rPr>
        <w:tab/>
        <w:t>A</w:t>
      </w:r>
      <w:r w:rsidRPr="009F43BD">
        <w:rPr>
          <w:rFonts w:ascii="Arial" w:hAnsi="Arial" w:cs="Arial"/>
          <w:color w:val="525252" w:themeColor="accent3" w:themeShade="80"/>
          <w:sz w:val="22"/>
          <w:szCs w:val="22"/>
          <w:lang w:val="en-GB"/>
        </w:rPr>
        <w:t>nnemie Ress</w:t>
      </w:r>
    </w:p>
    <w:p w14:paraId="70D2CCA9" w14:textId="27EC06E8" w:rsidR="00A72CC4" w:rsidRPr="000B7412" w:rsidRDefault="00196658" w:rsidP="00A06001">
      <w:pPr>
        <w:tabs>
          <w:tab w:val="left" w:pos="3686"/>
        </w:tabs>
        <w:spacing w:line="200" w:lineRule="exact"/>
        <w:jc w:val="both"/>
        <w:rPr>
          <w:rFonts w:ascii="Arial" w:hAnsi="Arial" w:cs="Arial"/>
          <w:color w:val="525252" w:themeColor="accent3" w:themeShade="80"/>
          <w:sz w:val="22"/>
          <w:szCs w:val="22"/>
        </w:rPr>
      </w:pPr>
      <w:r w:rsidRPr="000B7412">
        <w:rPr>
          <w:rFonts w:ascii="Arial" w:hAnsi="Arial" w:cs="Arial"/>
          <w:color w:val="525252" w:themeColor="accent3" w:themeShade="80"/>
          <w:sz w:val="22"/>
          <w:szCs w:val="22"/>
        </w:rPr>
        <w:t xml:space="preserve">Group </w:t>
      </w:r>
      <w:r w:rsidR="00A72CC4" w:rsidRPr="000B7412">
        <w:rPr>
          <w:rFonts w:ascii="Arial" w:hAnsi="Arial" w:cs="Arial"/>
          <w:color w:val="525252" w:themeColor="accent3" w:themeShade="80"/>
          <w:sz w:val="22"/>
          <w:szCs w:val="22"/>
        </w:rPr>
        <w:t>CEO</w:t>
      </w:r>
      <w:r w:rsidR="00351776">
        <w:rPr>
          <w:rFonts w:ascii="Arial" w:hAnsi="Arial" w:cs="Arial"/>
          <w:color w:val="525252" w:themeColor="accent3" w:themeShade="80"/>
          <w:sz w:val="22"/>
          <w:szCs w:val="22"/>
        </w:rPr>
        <w:tab/>
      </w:r>
      <w:r w:rsidR="00204A85">
        <w:rPr>
          <w:rFonts w:ascii="Arial" w:hAnsi="Arial" w:cs="Arial"/>
          <w:color w:val="525252" w:themeColor="accent3" w:themeShade="80"/>
          <w:sz w:val="22"/>
          <w:szCs w:val="22"/>
        </w:rPr>
        <w:t>Group HR</w:t>
      </w:r>
      <w:r w:rsidR="00A72CC4" w:rsidRPr="000B7412">
        <w:rPr>
          <w:rFonts w:ascii="Arial" w:hAnsi="Arial" w:cs="Arial"/>
          <w:color w:val="525252" w:themeColor="accent3" w:themeShade="80"/>
          <w:sz w:val="22"/>
          <w:szCs w:val="22"/>
        </w:rPr>
        <w:t xml:space="preserve"> Director</w:t>
      </w:r>
    </w:p>
    <w:p w14:paraId="15BC2627" w14:textId="6E105452" w:rsidR="00A72CC4" w:rsidRPr="000B7412" w:rsidRDefault="00A72CC4" w:rsidP="000B7412">
      <w:pPr>
        <w:tabs>
          <w:tab w:val="left" w:pos="2556"/>
          <w:tab w:val="center" w:pos="4536"/>
        </w:tabs>
        <w:spacing w:line="220" w:lineRule="exact"/>
        <w:jc w:val="both"/>
        <w:rPr>
          <w:rFonts w:ascii="Arial" w:hAnsi="Arial" w:cs="Arial"/>
          <w:color w:val="525252" w:themeColor="accent3" w:themeShade="80"/>
          <w:sz w:val="22"/>
          <w:szCs w:val="22"/>
        </w:rPr>
      </w:pPr>
    </w:p>
    <w:sectPr w:rsidR="00A72CC4" w:rsidRPr="000B7412" w:rsidSect="00A06001">
      <w:headerReference w:type="default" r:id="rId9"/>
      <w:footerReference w:type="default" r:id="rId10"/>
      <w:pgSz w:w="11906" w:h="16838"/>
      <w:pgMar w:top="1276" w:right="1417" w:bottom="-32" w:left="1417" w:header="1"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4350" w14:textId="77777777" w:rsidR="00814135" w:rsidRDefault="00814135" w:rsidP="00EE40D4">
      <w:r>
        <w:separator/>
      </w:r>
    </w:p>
  </w:endnote>
  <w:endnote w:type="continuationSeparator" w:id="0">
    <w:p w14:paraId="69BD758A" w14:textId="77777777" w:rsidR="00814135" w:rsidRDefault="00814135" w:rsidP="00E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8A1" w14:textId="77777777" w:rsidR="00777DDB" w:rsidRDefault="00777DDB" w:rsidP="00777DDB">
    <w:pPr>
      <w:pStyle w:val="Fuzeile"/>
      <w:rPr>
        <w:sz w:val="16"/>
        <w:szCs w:val="16"/>
      </w:rPr>
    </w:pPr>
  </w:p>
  <w:p w14:paraId="776CB564" w14:textId="6E0CBF22" w:rsidR="00777DDB" w:rsidRDefault="00777DDB" w:rsidP="00777DDB">
    <w:pPr>
      <w:pStyle w:val="Fuzeile"/>
      <w:rPr>
        <w:rFonts w:ascii="Arial" w:hAnsi="Arial" w:cs="Arial"/>
        <w:color w:val="525252" w:themeColor="accent3" w:themeShade="80"/>
        <w:sz w:val="16"/>
        <w:szCs w:val="16"/>
      </w:rPr>
    </w:pPr>
    <w:r w:rsidRPr="00C1766D">
      <w:rPr>
        <w:color w:val="525252" w:themeColor="accent3" w:themeShade="80"/>
        <w:sz w:val="16"/>
        <w:szCs w:val="16"/>
      </w:rPr>
      <w:t>*</w:t>
    </w:r>
    <w:r w:rsidRPr="00C1766D">
      <w:rPr>
        <w:rFonts w:ascii="Arial" w:hAnsi="Arial" w:cs="Arial"/>
        <w:color w:val="525252" w:themeColor="accent3" w:themeShade="80"/>
        <w:sz w:val="16"/>
        <w:szCs w:val="16"/>
      </w:rPr>
      <w:t>Es sind gleichermaßen Personen des weiblichen, des männlichen und des non-binären Geschlechts angesprochen.</w:t>
    </w:r>
  </w:p>
  <w:p w14:paraId="7A0D7854" w14:textId="0DC09C25" w:rsidR="000B7412" w:rsidRPr="009F43BD" w:rsidRDefault="000B7412" w:rsidP="00777DDB">
    <w:pPr>
      <w:pStyle w:val="Fuzeile"/>
      <w:rPr>
        <w:rFonts w:ascii="Arial" w:hAnsi="Arial" w:cs="Arial"/>
        <w:color w:val="525252" w:themeColor="accent3" w:themeShade="80"/>
        <w:sz w:val="16"/>
        <w:szCs w:val="16"/>
        <w:lang w:val="en-GB"/>
      </w:rPr>
    </w:pPr>
    <w:r w:rsidRPr="009F43BD">
      <w:rPr>
        <w:rFonts w:ascii="Arial" w:hAnsi="Arial" w:cs="Arial"/>
        <w:color w:val="525252" w:themeColor="accent3" w:themeShade="80"/>
        <w:sz w:val="16"/>
        <w:szCs w:val="16"/>
        <w:lang w:val="en-GB"/>
      </w:rPr>
      <w:t>*This refers equally to persons of the female, male and non-binary sexes.</w:t>
    </w:r>
  </w:p>
  <w:p w14:paraId="6D560680" w14:textId="2077ADCC" w:rsidR="00777DDB" w:rsidRPr="009F43BD" w:rsidRDefault="00777DDB">
    <w:pPr>
      <w:pStyle w:val="Fuzeile"/>
      <w:rPr>
        <w:color w:val="1F3864" w:themeColor="accent1" w:themeShade="80"/>
        <w:sz w:val="16"/>
        <w:szCs w:val="16"/>
        <w:lang w:val="en-GB"/>
      </w:rPr>
    </w:pPr>
  </w:p>
  <w:p w14:paraId="6083842A" w14:textId="77777777" w:rsidR="00777DDB" w:rsidRPr="009F43BD" w:rsidRDefault="00777DDB">
    <w:pPr>
      <w:pStyle w:val="Fuzeile"/>
      <w:rPr>
        <w:color w:val="1F3864" w:themeColor="accent1" w:themeShade="80"/>
        <w:sz w:val="16"/>
        <w:szCs w:val="16"/>
        <w:lang w:val="en-GB"/>
      </w:rPr>
    </w:pPr>
  </w:p>
  <w:p w14:paraId="33E08FDE" w14:textId="77777777" w:rsidR="00777DDB" w:rsidRPr="009F43BD" w:rsidRDefault="00777DDB">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3EED" w14:textId="77777777" w:rsidR="00814135" w:rsidRDefault="00814135" w:rsidP="00EE40D4">
      <w:r>
        <w:separator/>
      </w:r>
    </w:p>
  </w:footnote>
  <w:footnote w:type="continuationSeparator" w:id="0">
    <w:p w14:paraId="02D1B2EE" w14:textId="77777777" w:rsidR="00814135" w:rsidRDefault="00814135" w:rsidP="00EE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C052" w14:textId="46D31C2A" w:rsidR="00EE40D4" w:rsidRDefault="00065881" w:rsidP="00065881">
    <w:pPr>
      <w:pStyle w:val="Kopfzeile"/>
      <w:tabs>
        <w:tab w:val="clear" w:pos="4536"/>
      </w:tabs>
      <w:jc w:val="right"/>
    </w:pPr>
    <w:r>
      <w:rPr>
        <w:noProof/>
      </w:rPr>
      <w:drawing>
        <wp:anchor distT="0" distB="0" distL="114300" distR="114300" simplePos="0" relativeHeight="251658240" behindDoc="0" locked="0" layoutInCell="1" allowOverlap="1" wp14:anchorId="2BEC49E8" wp14:editId="687BE53E">
          <wp:simplePos x="0" y="0"/>
          <wp:positionH relativeFrom="column">
            <wp:posOffset>4500880</wp:posOffset>
          </wp:positionH>
          <wp:positionV relativeFrom="paragraph">
            <wp:posOffset>-635</wp:posOffset>
          </wp:positionV>
          <wp:extent cx="1442720" cy="749300"/>
          <wp:effectExtent l="0" t="0" r="5080" b="0"/>
          <wp:wrapThrough wrapText="bothSides">
            <wp:wrapPolygon edited="0">
              <wp:start x="0" y="0"/>
              <wp:lineTo x="0" y="20868"/>
              <wp:lineTo x="21391" y="20868"/>
              <wp:lineTo x="21391" y="0"/>
              <wp:lineTo x="0" y="0"/>
            </wp:wrapPolygon>
          </wp:wrapThrough>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2720" cy="749300"/>
                  </a:xfrm>
                  <a:prstGeom prst="rect">
                    <a:avLst/>
                  </a:prstGeom>
                </pic:spPr>
              </pic:pic>
            </a:graphicData>
          </a:graphic>
          <wp14:sizeRelH relativeFrom="margin">
            <wp14:pctWidth>0</wp14:pctWidth>
          </wp14:sizeRelH>
          <wp14:sizeRelV relativeFrom="margin">
            <wp14:pctHeight>0</wp14:pctHeight>
          </wp14:sizeRelV>
        </wp:anchor>
      </w:drawing>
    </w:r>
    <w:r w:rsidR="00DC267A">
      <w:rPr>
        <w:noProof/>
      </w:rPr>
      <w:drawing>
        <wp:inline distT="0" distB="0" distL="0" distR="0" wp14:anchorId="3FB34CF5" wp14:editId="27EDC496">
          <wp:extent cx="1485900" cy="761949"/>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01386" cy="769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DE8"/>
    <w:multiLevelType w:val="hybridMultilevel"/>
    <w:tmpl w:val="33780640"/>
    <w:lvl w:ilvl="0" w:tplc="53D68C2E">
      <w:start w:val="1"/>
      <w:numFmt w:val="decimal"/>
      <w:lvlText w:val="%1."/>
      <w:lvlJc w:val="left"/>
      <w:pPr>
        <w:ind w:left="712" w:hanging="428"/>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EE45315"/>
    <w:multiLevelType w:val="hybridMultilevel"/>
    <w:tmpl w:val="4A96B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725F63"/>
    <w:multiLevelType w:val="hybridMultilevel"/>
    <w:tmpl w:val="FA2AC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8A0FB9"/>
    <w:multiLevelType w:val="hybridMultilevel"/>
    <w:tmpl w:val="AF82AE4C"/>
    <w:lvl w:ilvl="0" w:tplc="33966A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A6867"/>
    <w:multiLevelType w:val="hybridMultilevel"/>
    <w:tmpl w:val="58BA5E88"/>
    <w:lvl w:ilvl="0" w:tplc="086C5A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BF737E"/>
    <w:multiLevelType w:val="hybridMultilevel"/>
    <w:tmpl w:val="07E64980"/>
    <w:lvl w:ilvl="0" w:tplc="4DFE6D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220A3D"/>
    <w:multiLevelType w:val="hybridMultilevel"/>
    <w:tmpl w:val="4A96B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6702658">
    <w:abstractNumId w:val="3"/>
  </w:num>
  <w:num w:numId="2" w16cid:durableId="1787188982">
    <w:abstractNumId w:val="4"/>
  </w:num>
  <w:num w:numId="3" w16cid:durableId="1172374680">
    <w:abstractNumId w:val="5"/>
  </w:num>
  <w:num w:numId="4" w16cid:durableId="403799668">
    <w:abstractNumId w:val="6"/>
  </w:num>
  <w:num w:numId="5" w16cid:durableId="561065825">
    <w:abstractNumId w:val="1"/>
  </w:num>
  <w:num w:numId="6" w16cid:durableId="1448892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22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F4"/>
    <w:rsid w:val="00035997"/>
    <w:rsid w:val="000444D6"/>
    <w:rsid w:val="00050B78"/>
    <w:rsid w:val="0005750F"/>
    <w:rsid w:val="00065881"/>
    <w:rsid w:val="000A4116"/>
    <w:rsid w:val="000B7412"/>
    <w:rsid w:val="000C487A"/>
    <w:rsid w:val="000C7D51"/>
    <w:rsid w:val="000D42AC"/>
    <w:rsid w:val="000E473A"/>
    <w:rsid w:val="001125F4"/>
    <w:rsid w:val="001169C7"/>
    <w:rsid w:val="00127D0D"/>
    <w:rsid w:val="00196658"/>
    <w:rsid w:val="001E00F7"/>
    <w:rsid w:val="00204A85"/>
    <w:rsid w:val="00225C00"/>
    <w:rsid w:val="00236616"/>
    <w:rsid w:val="00236A8A"/>
    <w:rsid w:val="00256FD2"/>
    <w:rsid w:val="00270158"/>
    <w:rsid w:val="002E2427"/>
    <w:rsid w:val="002E2CE5"/>
    <w:rsid w:val="003127EC"/>
    <w:rsid w:val="003162D9"/>
    <w:rsid w:val="00351776"/>
    <w:rsid w:val="00352DB5"/>
    <w:rsid w:val="00356FDA"/>
    <w:rsid w:val="0036592F"/>
    <w:rsid w:val="003C2739"/>
    <w:rsid w:val="003E7307"/>
    <w:rsid w:val="00410AEB"/>
    <w:rsid w:val="00444A1B"/>
    <w:rsid w:val="00463448"/>
    <w:rsid w:val="004B0742"/>
    <w:rsid w:val="004B08AA"/>
    <w:rsid w:val="004B7F4A"/>
    <w:rsid w:val="004F44A7"/>
    <w:rsid w:val="00530EBE"/>
    <w:rsid w:val="0054630F"/>
    <w:rsid w:val="005D3F2F"/>
    <w:rsid w:val="005E38E0"/>
    <w:rsid w:val="005E3C86"/>
    <w:rsid w:val="00612B85"/>
    <w:rsid w:val="00623F26"/>
    <w:rsid w:val="006309E8"/>
    <w:rsid w:val="00631847"/>
    <w:rsid w:val="006D1BA1"/>
    <w:rsid w:val="007164BF"/>
    <w:rsid w:val="00721FC6"/>
    <w:rsid w:val="00763ACD"/>
    <w:rsid w:val="00777DDB"/>
    <w:rsid w:val="007A6382"/>
    <w:rsid w:val="007C284B"/>
    <w:rsid w:val="007C6962"/>
    <w:rsid w:val="007F02FE"/>
    <w:rsid w:val="00814135"/>
    <w:rsid w:val="008247AD"/>
    <w:rsid w:val="008B2307"/>
    <w:rsid w:val="008C681A"/>
    <w:rsid w:val="008C74EA"/>
    <w:rsid w:val="008D1C1B"/>
    <w:rsid w:val="00921AF9"/>
    <w:rsid w:val="00955AA1"/>
    <w:rsid w:val="00980962"/>
    <w:rsid w:val="009953B7"/>
    <w:rsid w:val="009E50C5"/>
    <w:rsid w:val="009F43BD"/>
    <w:rsid w:val="00A06001"/>
    <w:rsid w:val="00A72CC4"/>
    <w:rsid w:val="00A85F65"/>
    <w:rsid w:val="00A90833"/>
    <w:rsid w:val="00A93BFD"/>
    <w:rsid w:val="00AA117D"/>
    <w:rsid w:val="00AB1E68"/>
    <w:rsid w:val="00AE2076"/>
    <w:rsid w:val="00AE6474"/>
    <w:rsid w:val="00B53999"/>
    <w:rsid w:val="00B9691B"/>
    <w:rsid w:val="00BA176E"/>
    <w:rsid w:val="00BE7B28"/>
    <w:rsid w:val="00C1766D"/>
    <w:rsid w:val="00C25F9D"/>
    <w:rsid w:val="00C654DB"/>
    <w:rsid w:val="00C95AF1"/>
    <w:rsid w:val="00CA24F5"/>
    <w:rsid w:val="00CB328B"/>
    <w:rsid w:val="00D33F88"/>
    <w:rsid w:val="00D71ED7"/>
    <w:rsid w:val="00D72C4C"/>
    <w:rsid w:val="00D7631F"/>
    <w:rsid w:val="00DC267A"/>
    <w:rsid w:val="00DD2910"/>
    <w:rsid w:val="00DE1927"/>
    <w:rsid w:val="00DE6ABC"/>
    <w:rsid w:val="00E23F42"/>
    <w:rsid w:val="00E707E7"/>
    <w:rsid w:val="00E8173C"/>
    <w:rsid w:val="00EA2A41"/>
    <w:rsid w:val="00EC264F"/>
    <w:rsid w:val="00EC401F"/>
    <w:rsid w:val="00EE40D4"/>
    <w:rsid w:val="00EE5474"/>
    <w:rsid w:val="00F2203B"/>
    <w:rsid w:val="00F277FA"/>
    <w:rsid w:val="00F50A78"/>
    <w:rsid w:val="00F54BEC"/>
    <w:rsid w:val="00F75620"/>
    <w:rsid w:val="00FA2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10A0D"/>
  <w15:chartTrackingRefBased/>
  <w15:docId w15:val="{7C6C94CC-4364-43F6-89EC-256292E6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5F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0D4"/>
    <w:pPr>
      <w:tabs>
        <w:tab w:val="center" w:pos="4536"/>
        <w:tab w:val="right" w:pos="9072"/>
      </w:tabs>
    </w:pPr>
  </w:style>
  <w:style w:type="character" w:customStyle="1" w:styleId="KopfzeileZchn">
    <w:name w:val="Kopfzeile Zchn"/>
    <w:basedOn w:val="Absatz-Standardschriftart"/>
    <w:link w:val="Kopfzeile"/>
    <w:uiPriority w:val="99"/>
    <w:rsid w:val="00EE40D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E40D4"/>
    <w:pPr>
      <w:tabs>
        <w:tab w:val="center" w:pos="4536"/>
        <w:tab w:val="right" w:pos="9072"/>
      </w:tabs>
    </w:pPr>
  </w:style>
  <w:style w:type="character" w:customStyle="1" w:styleId="FuzeileZchn">
    <w:name w:val="Fußzeile Zchn"/>
    <w:basedOn w:val="Absatz-Standardschriftart"/>
    <w:link w:val="Fuzeile"/>
    <w:uiPriority w:val="99"/>
    <w:rsid w:val="00EE40D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E40D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EE40D4"/>
    <w:rPr>
      <w:color w:val="0563C1" w:themeColor="hyperlink"/>
      <w:u w:val="single"/>
    </w:rPr>
  </w:style>
  <w:style w:type="character" w:styleId="NichtaufgelsteErwhnung">
    <w:name w:val="Unresolved Mention"/>
    <w:basedOn w:val="Absatz-Standardschriftart"/>
    <w:uiPriority w:val="99"/>
    <w:semiHidden/>
    <w:unhideWhenUsed/>
    <w:rsid w:val="00EC401F"/>
    <w:rPr>
      <w:color w:val="605E5C"/>
      <w:shd w:val="clear" w:color="auto" w:fill="E1DFDD"/>
    </w:rPr>
  </w:style>
  <w:style w:type="paragraph" w:styleId="berarbeitung">
    <w:name w:val="Revision"/>
    <w:hidden/>
    <w:uiPriority w:val="99"/>
    <w:semiHidden/>
    <w:rsid w:val="00DD2910"/>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0277">
      <w:bodyDiv w:val="1"/>
      <w:marLeft w:val="0"/>
      <w:marRight w:val="0"/>
      <w:marTop w:val="0"/>
      <w:marBottom w:val="0"/>
      <w:divBdr>
        <w:top w:val="none" w:sz="0" w:space="0" w:color="auto"/>
        <w:left w:val="none" w:sz="0" w:space="0" w:color="auto"/>
        <w:bottom w:val="none" w:sz="0" w:space="0" w:color="auto"/>
        <w:right w:val="none" w:sz="0" w:space="0" w:color="auto"/>
      </w:divBdr>
    </w:div>
    <w:div w:id="948506252">
      <w:bodyDiv w:val="1"/>
      <w:marLeft w:val="0"/>
      <w:marRight w:val="0"/>
      <w:marTop w:val="0"/>
      <w:marBottom w:val="0"/>
      <w:divBdr>
        <w:top w:val="none" w:sz="0" w:space="0" w:color="auto"/>
        <w:left w:val="none" w:sz="0" w:space="0" w:color="auto"/>
        <w:bottom w:val="none" w:sz="0" w:space="0" w:color="auto"/>
        <w:right w:val="none" w:sz="0" w:space="0" w:color="auto"/>
      </w:divBdr>
    </w:div>
    <w:div w:id="996418214">
      <w:bodyDiv w:val="1"/>
      <w:marLeft w:val="0"/>
      <w:marRight w:val="0"/>
      <w:marTop w:val="0"/>
      <w:marBottom w:val="0"/>
      <w:divBdr>
        <w:top w:val="none" w:sz="0" w:space="0" w:color="auto"/>
        <w:left w:val="none" w:sz="0" w:space="0" w:color="auto"/>
        <w:bottom w:val="none" w:sz="0" w:space="0" w:color="auto"/>
        <w:right w:val="none" w:sz="0" w:space="0" w:color="auto"/>
      </w:divBdr>
    </w:div>
    <w:div w:id="14177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rotoleance@bizspa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29CA-11DF-4299-BC23-4A169973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Elminowski</dc:creator>
  <cp:keywords/>
  <dc:description/>
  <cp:lastModifiedBy>Nadine Finger</cp:lastModifiedBy>
  <cp:revision>6</cp:revision>
  <dcterms:created xsi:type="dcterms:W3CDTF">2022-08-01T14:55:00Z</dcterms:created>
  <dcterms:modified xsi:type="dcterms:W3CDTF">2022-08-03T07:47:00Z</dcterms:modified>
</cp:coreProperties>
</file>